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DB" w:rsidRDefault="00E65233" w:rsidP="00EE25DB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  <w:r>
        <w:rPr>
          <w:rFonts w:ascii="Arial" w:eastAsia="Times New Roman" w:hAnsi="Arial" w:cs="Arial"/>
          <w:noProof/>
          <w:color w:val="00426D"/>
          <w:sz w:val="45"/>
          <w:szCs w:val="45"/>
          <w:lang w:eastAsia="tr-TR"/>
        </w:rPr>
        <w:drawing>
          <wp:inline distT="0" distB="0" distL="0" distR="0">
            <wp:extent cx="2438400" cy="18161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64D3" w:rsidRPr="00CB64D3" w:rsidRDefault="00CB64D3" w:rsidP="00CB64D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  <w:r w:rsidRPr="00CB64D3">
        <w:rPr>
          <w:rFonts w:ascii="Arial" w:eastAsia="Times New Roman" w:hAnsi="Arial" w:cs="Arial"/>
          <w:color w:val="00426D"/>
          <w:sz w:val="45"/>
          <w:szCs w:val="45"/>
          <w:lang w:eastAsia="tr-TR"/>
        </w:rPr>
        <w:t>ÜRÜN AÇIKLAMALARI</w:t>
      </w:r>
    </w:p>
    <w:p w:rsidR="00CB64D3" w:rsidRPr="00CB64D3" w:rsidRDefault="00CB64D3" w:rsidP="00CB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B64D3">
        <w:rPr>
          <w:rFonts w:ascii="Arial" w:eastAsia="Times New Roman" w:hAnsi="Arial" w:cs="Arial"/>
          <w:b/>
          <w:bCs/>
          <w:color w:val="00426D"/>
          <w:sz w:val="21"/>
          <w:szCs w:val="21"/>
          <w:shd w:val="clear" w:color="auto" w:fill="FFFFFF"/>
          <w:lang w:eastAsia="tr-TR"/>
        </w:rPr>
        <w:t>PNÖMATİK AKTÜATÖRLÜ KELEBEK VANALAR, ( ÇİFT ETKİLİ  veya  TEK  ETKİLİ AKTÜATÖRLÜ).</w:t>
      </w:r>
      <w:r w:rsidRPr="00CB64D3">
        <w:rPr>
          <w:rFonts w:ascii="Arial" w:eastAsia="Times New Roman" w:hAnsi="Arial" w:cs="Arial"/>
          <w:color w:val="00426D"/>
          <w:sz w:val="21"/>
          <w:szCs w:val="21"/>
          <w:lang w:eastAsia="tr-TR"/>
        </w:rPr>
        <w:br/>
      </w:r>
    </w:p>
    <w:tbl>
      <w:tblPr>
        <w:tblW w:w="15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41"/>
        <w:gridCol w:w="12619"/>
      </w:tblGrid>
      <w:tr w:rsidR="00CB64D3" w:rsidRPr="00CB64D3" w:rsidTr="00CB64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Kullanıldığı yerler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Su, ısıtma soğutma, Sıvı akışkanlarının kontrolünde kullanılır, </w:t>
            </w:r>
          </w:p>
        </w:tc>
      </w:tr>
      <w:tr w:rsidR="00CB64D3" w:rsidRPr="00CB64D3" w:rsidTr="00CB64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İstek Üzere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Limit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switch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box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,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pozisyoner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,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namur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solenoid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vana, manuel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override</w:t>
            </w:r>
            <w:proofErr w:type="spellEnd"/>
          </w:p>
        </w:tc>
      </w:tr>
      <w:tr w:rsidR="00CB64D3" w:rsidRPr="00CB64D3" w:rsidTr="00CB64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Tip 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PAV 800.DA,  PAV800.SR  Seri, 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Pnömatik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aktüatör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ve kelebek vanadan oluşur.</w:t>
            </w:r>
          </w:p>
        </w:tc>
      </w:tr>
      <w:tr w:rsidR="00CB64D3" w:rsidRPr="00CB64D3" w:rsidTr="00CB64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proofErr w:type="spellStart"/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Aktüatör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proofErr w:type="gram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RA…DA</w:t>
            </w:r>
            <w:proofErr w:type="gram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rotary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pnömatik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aktüatör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çift etkili</w:t>
            </w:r>
          </w:p>
        </w:tc>
      </w:tr>
      <w:tr w:rsidR="00CB64D3" w:rsidRPr="00CB64D3" w:rsidTr="00CB64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proofErr w:type="gram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RA...SR</w:t>
            </w:r>
            <w:proofErr w:type="gram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Rotary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pnömatik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aktüatör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tek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aktüatör</w:t>
            </w:r>
            <w:proofErr w:type="spellEnd"/>
          </w:p>
        </w:tc>
      </w:tr>
      <w:tr w:rsidR="00CB64D3" w:rsidRPr="00CB64D3" w:rsidTr="00CB64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Besleme hava basıncı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4-6 bar.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Strok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ayarlı</w:t>
            </w:r>
          </w:p>
        </w:tc>
      </w:tr>
      <w:tr w:rsidR="00CB64D3" w:rsidRPr="00CB64D3" w:rsidTr="00CB64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Kelebek 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6523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Gövde: GG25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Epoxy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boya kaplı KV.W121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wafer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tip ve ISO5211 standart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aktüatör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</w:t>
            </w:r>
          </w:p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proofErr w:type="gram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bağlantılı</w:t>
            </w:r>
            <w:proofErr w:type="gram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flanşlı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veya ara bağlantı parçalı</w:t>
            </w:r>
          </w:p>
        </w:tc>
      </w:tr>
      <w:tr w:rsidR="00CB64D3" w:rsidRPr="00CB64D3" w:rsidTr="00CB64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proofErr w:type="spellStart"/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Klepe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Paslanmaz çelik,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opsiyonel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: GG25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epoxy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boyalı</w:t>
            </w:r>
          </w:p>
        </w:tc>
      </w:tr>
      <w:tr w:rsidR="00CB64D3" w:rsidRPr="00CB64D3" w:rsidTr="00CB64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Diyafram Lastiği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EPDM (-30…130°C)</w:t>
            </w:r>
          </w:p>
        </w:tc>
      </w:tr>
      <w:tr w:rsidR="00CB64D3" w:rsidRPr="00CB64D3" w:rsidTr="00CB64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Çalışma basıncı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Vana çalışma basıncı, PN6, </w:t>
            </w:r>
            <w:proofErr w:type="spell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opsiyonel</w:t>
            </w:r>
            <w:proofErr w:type="spell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: PN10, PN16</w:t>
            </w:r>
          </w:p>
        </w:tc>
      </w:tr>
      <w:tr w:rsidR="00CB64D3" w:rsidRPr="00CB64D3" w:rsidTr="00CB64D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Çalışma sıcaklığı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.-</w:t>
            </w:r>
            <w:proofErr w:type="gram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30 …</w:t>
            </w:r>
            <w:proofErr w:type="gram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130°C</w:t>
            </w:r>
          </w:p>
        </w:tc>
      </w:tr>
      <w:tr w:rsidR="00CB64D3" w:rsidRPr="00CB64D3" w:rsidTr="00CB64D3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Vana Ölçüsü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</w:pPr>
            <w:r w:rsidRPr="00CB64D3">
              <w:rPr>
                <w:rFonts w:ascii="Calibri" w:eastAsia="Times New Roman" w:hAnsi="Calibri" w:cs="Arial"/>
                <w:b/>
                <w:bCs/>
                <w:color w:val="00426D"/>
                <w:lang w:eastAsia="tr-TR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B64D3" w:rsidRPr="00CB64D3" w:rsidRDefault="00CB64D3" w:rsidP="00CB64D3">
            <w:pPr>
              <w:spacing w:after="0" w:line="240" w:lineRule="auto"/>
              <w:rPr>
                <w:rFonts w:ascii="Calibri" w:eastAsia="Times New Roman" w:hAnsi="Calibri" w:cs="Arial"/>
                <w:color w:val="00426D"/>
                <w:lang w:eastAsia="tr-TR"/>
              </w:rPr>
            </w:pPr>
            <w:proofErr w:type="gramStart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>NW25 …</w:t>
            </w:r>
            <w:proofErr w:type="gramEnd"/>
            <w:r w:rsidRPr="00CB64D3">
              <w:rPr>
                <w:rFonts w:ascii="Calibri" w:eastAsia="Times New Roman" w:hAnsi="Calibri" w:cs="Arial"/>
                <w:color w:val="00426D"/>
                <w:lang w:eastAsia="tr-TR"/>
              </w:rPr>
              <w:t xml:space="preserve"> NW600</w:t>
            </w:r>
          </w:p>
        </w:tc>
      </w:tr>
    </w:tbl>
    <w:p w:rsidR="00CB64D3" w:rsidRDefault="00CB64D3" w:rsidP="00EE25DB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</w:p>
    <w:sectPr w:rsidR="00CB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DB"/>
    <w:rsid w:val="008D5071"/>
    <w:rsid w:val="00CB64D3"/>
    <w:rsid w:val="00E65233"/>
    <w:rsid w:val="00EE25DB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2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25D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5D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2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25D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5D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2016-11-12T11:15:00Z</dcterms:created>
  <dcterms:modified xsi:type="dcterms:W3CDTF">2016-11-12T11:15:00Z</dcterms:modified>
</cp:coreProperties>
</file>